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231" w:rsidRDefault="006B5231" w:rsidP="006B5231">
      <w:pPr>
        <w:jc w:val="center"/>
        <w:rPr>
          <w:b/>
          <w:sz w:val="72"/>
          <w:szCs w:val="72"/>
        </w:rPr>
      </w:pPr>
    </w:p>
    <w:p w:rsidR="006B5231" w:rsidRDefault="006B5231" w:rsidP="006B5231">
      <w:pPr>
        <w:jc w:val="center"/>
        <w:rPr>
          <w:b/>
          <w:sz w:val="72"/>
          <w:szCs w:val="72"/>
        </w:rPr>
      </w:pPr>
    </w:p>
    <w:p w:rsidR="00C349CC" w:rsidRDefault="006B5231" w:rsidP="006B5231">
      <w:pPr>
        <w:jc w:val="center"/>
        <w:rPr>
          <w:b/>
          <w:sz w:val="72"/>
          <w:szCs w:val="72"/>
        </w:rPr>
      </w:pPr>
      <w:r w:rsidRPr="006B5231">
        <w:rPr>
          <w:b/>
          <w:sz w:val="72"/>
          <w:szCs w:val="72"/>
        </w:rPr>
        <w:t>ANUNT</w:t>
      </w:r>
    </w:p>
    <w:p w:rsidR="006B5231" w:rsidRDefault="006B5231" w:rsidP="006B5231"/>
    <w:p w:rsidR="006B5231" w:rsidRDefault="006B5231" w:rsidP="006B5231"/>
    <w:p w:rsidR="006B5231" w:rsidRDefault="006B5231" w:rsidP="006B5231"/>
    <w:p w:rsidR="006B5231" w:rsidRDefault="006B5231" w:rsidP="006B5231"/>
    <w:p w:rsidR="006B5231" w:rsidRDefault="006B5231" w:rsidP="006B5231"/>
    <w:p w:rsidR="006B5231" w:rsidRDefault="006B5231" w:rsidP="006B5231"/>
    <w:p w:rsidR="006B5231" w:rsidRPr="00A55974" w:rsidRDefault="006B5231" w:rsidP="006B5231">
      <w:pPr>
        <w:spacing w:after="120" w:line="280" w:lineRule="atLeast"/>
        <w:ind w:right="-142" w:firstLine="720"/>
        <w:jc w:val="both"/>
        <w:rPr>
          <w:i/>
          <w:sz w:val="25"/>
          <w:szCs w:val="25"/>
          <w:lang w:val="ro-RO"/>
        </w:rPr>
      </w:pPr>
      <w:bookmarkStart w:id="0" w:name="_GoBack"/>
      <w:r w:rsidRPr="00A55974">
        <w:rPr>
          <w:i/>
          <w:sz w:val="25"/>
          <w:szCs w:val="25"/>
        </w:rPr>
        <w:t>,,</w:t>
      </w:r>
      <w:r w:rsidRPr="0053673C">
        <w:rPr>
          <w:i/>
          <w:sz w:val="25"/>
          <w:szCs w:val="25"/>
          <w:lang w:val="ro-RO"/>
        </w:rPr>
        <w:t>U</w:t>
      </w:r>
      <w:r>
        <w:rPr>
          <w:i/>
          <w:sz w:val="25"/>
          <w:szCs w:val="25"/>
          <w:lang w:val="ro-RO"/>
        </w:rPr>
        <w:t>.</w:t>
      </w:r>
      <w:r w:rsidRPr="0053673C">
        <w:rPr>
          <w:i/>
          <w:sz w:val="25"/>
          <w:szCs w:val="25"/>
          <w:lang w:val="ro-RO"/>
        </w:rPr>
        <w:t>A</w:t>
      </w:r>
      <w:r>
        <w:rPr>
          <w:i/>
          <w:sz w:val="25"/>
          <w:szCs w:val="25"/>
          <w:lang w:val="ro-RO"/>
        </w:rPr>
        <w:t>.</w:t>
      </w:r>
      <w:r w:rsidRPr="0053673C">
        <w:rPr>
          <w:i/>
          <w:sz w:val="25"/>
          <w:szCs w:val="25"/>
          <w:lang w:val="ro-RO"/>
        </w:rPr>
        <w:t>T</w:t>
      </w:r>
      <w:r>
        <w:rPr>
          <w:i/>
          <w:sz w:val="25"/>
          <w:szCs w:val="25"/>
          <w:lang w:val="ro-RO"/>
        </w:rPr>
        <w:t>.</w:t>
      </w:r>
      <w:r w:rsidRPr="0053673C">
        <w:rPr>
          <w:i/>
          <w:sz w:val="25"/>
          <w:szCs w:val="25"/>
          <w:lang w:val="ro-RO"/>
        </w:rPr>
        <w:t xml:space="preserve"> Tufești</w:t>
      </w:r>
      <w:r>
        <w:rPr>
          <w:b/>
          <w:sz w:val="25"/>
          <w:szCs w:val="25"/>
          <w:lang w:val="ro-RO"/>
        </w:rPr>
        <w:t xml:space="preserve"> </w:t>
      </w:r>
      <w:r w:rsidRPr="00A55974">
        <w:rPr>
          <w:rStyle w:val="tpa1"/>
          <w:i/>
          <w:sz w:val="25"/>
          <w:szCs w:val="25"/>
          <w:lang w:val="ro-RO"/>
        </w:rPr>
        <w:t xml:space="preserve">anunţă publicul interesat asupra luării deciziei etapei de încadrare de către A.P.M. Brăila, în cadrul procedurii de evaluare a impactului asupra mediului pentru proiectul </w:t>
      </w:r>
      <w:r>
        <w:rPr>
          <w:bCs/>
          <w:i/>
          <w:iCs/>
          <w:sz w:val="25"/>
          <w:szCs w:val="25"/>
          <w:lang w:val="ro-RO"/>
        </w:rPr>
        <w:t>«</w:t>
      </w:r>
      <w:r w:rsidRPr="00786D30">
        <w:rPr>
          <w:bCs/>
          <w:i/>
          <w:iCs/>
          <w:sz w:val="25"/>
          <w:szCs w:val="25"/>
          <w:lang w:val="ro-RO"/>
        </w:rPr>
        <w:t xml:space="preserve">Reabilitarea rețelei de străzi rurale din comuna </w:t>
      </w:r>
      <w:r w:rsidRPr="00786D30">
        <w:rPr>
          <w:i/>
          <w:sz w:val="25"/>
          <w:szCs w:val="25"/>
          <w:lang w:val="ro-RO"/>
        </w:rPr>
        <w:t>Tufești,</w:t>
      </w:r>
      <w:r w:rsidRPr="00786D30">
        <w:rPr>
          <w:bCs/>
          <w:i/>
          <w:iCs/>
          <w:sz w:val="25"/>
          <w:szCs w:val="25"/>
          <w:lang w:val="ro-RO"/>
        </w:rPr>
        <w:t xml:space="preserve"> județul Brăila</w:t>
      </w:r>
      <w:r>
        <w:rPr>
          <w:bCs/>
          <w:i/>
          <w:iCs/>
          <w:sz w:val="25"/>
          <w:szCs w:val="25"/>
          <w:lang w:val="ro-RO"/>
        </w:rPr>
        <w:t xml:space="preserve"> »</w:t>
      </w:r>
      <w:r w:rsidRPr="00A55974">
        <w:rPr>
          <w:bCs/>
          <w:iCs/>
          <w:sz w:val="25"/>
          <w:szCs w:val="25"/>
          <w:lang w:val="ro-RO"/>
        </w:rPr>
        <w:t xml:space="preserve">, </w:t>
      </w:r>
      <w:r w:rsidRPr="00A55974">
        <w:rPr>
          <w:i/>
          <w:sz w:val="25"/>
          <w:szCs w:val="25"/>
          <w:lang w:val="ro-RO"/>
        </w:rPr>
        <w:t>amplasat în jud. Brăila,</w:t>
      </w:r>
      <w:r w:rsidRPr="0032528D">
        <w:rPr>
          <w:sz w:val="25"/>
          <w:szCs w:val="25"/>
          <w:lang w:val="ro-RO"/>
        </w:rPr>
        <w:t xml:space="preserve"> </w:t>
      </w:r>
      <w:r w:rsidRPr="00786D30">
        <w:rPr>
          <w:i/>
          <w:sz w:val="25"/>
          <w:szCs w:val="25"/>
          <w:lang w:val="ro-RO"/>
        </w:rPr>
        <w:t>com. Tufești, satul Tufești</w:t>
      </w:r>
      <w:r w:rsidRPr="00A55974">
        <w:rPr>
          <w:i/>
          <w:sz w:val="25"/>
          <w:szCs w:val="25"/>
          <w:lang w:val="ro-RO"/>
        </w:rPr>
        <w:t xml:space="preserve"> - </w:t>
      </w:r>
      <w:r w:rsidRPr="00A55974">
        <w:rPr>
          <w:rStyle w:val="tpa1"/>
          <w:i/>
          <w:sz w:val="25"/>
          <w:szCs w:val="25"/>
          <w:u w:val="single"/>
          <w:lang w:val="ro-RO"/>
        </w:rPr>
        <w:t>proiectul nu necesită parcurgerea celorlalte etape ale procedurii de evaluare a impactului asupra mediului</w:t>
      </w:r>
      <w:r w:rsidRPr="00A55974">
        <w:rPr>
          <w:i/>
          <w:sz w:val="25"/>
          <w:szCs w:val="25"/>
          <w:lang w:val="ro-RO"/>
        </w:rPr>
        <w:t>.</w:t>
      </w:r>
    </w:p>
    <w:p w:rsidR="006B5231" w:rsidRPr="00A55974" w:rsidRDefault="006B5231" w:rsidP="006B5231">
      <w:pPr>
        <w:spacing w:after="120" w:line="280" w:lineRule="atLeast"/>
        <w:ind w:right="-142" w:firstLine="720"/>
        <w:jc w:val="both"/>
        <w:rPr>
          <w:rStyle w:val="tpa1"/>
          <w:i/>
          <w:sz w:val="25"/>
          <w:szCs w:val="25"/>
          <w:lang w:val="it-IT"/>
        </w:rPr>
      </w:pPr>
      <w:r w:rsidRPr="00A55974">
        <w:rPr>
          <w:bCs/>
          <w:i/>
          <w:iCs/>
          <w:sz w:val="25"/>
          <w:szCs w:val="25"/>
          <w:lang w:val="ro-RO"/>
        </w:rPr>
        <w:t>Proiectul deciziei de încadrare şi motivele care o fundamentează pot fi consultate la sediul A</w:t>
      </w:r>
      <w:r>
        <w:rPr>
          <w:bCs/>
          <w:i/>
          <w:iCs/>
          <w:sz w:val="25"/>
          <w:szCs w:val="25"/>
          <w:lang w:val="ro-RO"/>
        </w:rPr>
        <w:t>.</w:t>
      </w:r>
      <w:r w:rsidRPr="00A55974">
        <w:rPr>
          <w:bCs/>
          <w:i/>
          <w:iCs/>
          <w:sz w:val="25"/>
          <w:szCs w:val="25"/>
          <w:lang w:val="ro-RO"/>
        </w:rPr>
        <w:t>P</w:t>
      </w:r>
      <w:r>
        <w:rPr>
          <w:bCs/>
          <w:i/>
          <w:iCs/>
          <w:sz w:val="25"/>
          <w:szCs w:val="25"/>
          <w:lang w:val="ro-RO"/>
        </w:rPr>
        <w:t>.</w:t>
      </w:r>
      <w:r w:rsidRPr="00A55974">
        <w:rPr>
          <w:bCs/>
          <w:i/>
          <w:iCs/>
          <w:sz w:val="25"/>
          <w:szCs w:val="25"/>
          <w:lang w:val="ro-RO"/>
        </w:rPr>
        <w:t>M</w:t>
      </w:r>
      <w:r>
        <w:rPr>
          <w:bCs/>
          <w:i/>
          <w:iCs/>
          <w:sz w:val="25"/>
          <w:szCs w:val="25"/>
          <w:lang w:val="ro-RO"/>
        </w:rPr>
        <w:t>.</w:t>
      </w:r>
      <w:r w:rsidRPr="00A55974">
        <w:rPr>
          <w:bCs/>
          <w:i/>
          <w:iCs/>
          <w:sz w:val="25"/>
          <w:szCs w:val="25"/>
          <w:lang w:val="ro-RO"/>
        </w:rPr>
        <w:t xml:space="preserve"> Brăila </w:t>
      </w:r>
      <w:r w:rsidRPr="00A55974">
        <w:rPr>
          <w:rStyle w:val="tpa1"/>
          <w:i/>
          <w:sz w:val="25"/>
          <w:szCs w:val="25"/>
          <w:lang w:val="ro-RO"/>
        </w:rPr>
        <w:t>– m</w:t>
      </w:r>
      <w:r w:rsidRPr="00A55974">
        <w:rPr>
          <w:rStyle w:val="tpa1"/>
          <w:i/>
          <w:sz w:val="25"/>
          <w:szCs w:val="25"/>
          <w:lang w:val="it-IT"/>
        </w:rPr>
        <w:t xml:space="preserve">un. Brăila, </w:t>
      </w:r>
      <w:r w:rsidRPr="00A55974">
        <w:rPr>
          <w:rStyle w:val="tpa1"/>
          <w:i/>
          <w:sz w:val="25"/>
          <w:szCs w:val="25"/>
          <w:lang w:val="pt-BR"/>
        </w:rPr>
        <w:t xml:space="preserve">B-dul Independenţei, nr. 16, Bl. B5, în </w:t>
      </w:r>
      <w:r w:rsidRPr="00A55974">
        <w:rPr>
          <w:rStyle w:val="tpa1"/>
          <w:i/>
          <w:sz w:val="25"/>
          <w:szCs w:val="25"/>
          <w:lang w:val="it-IT"/>
        </w:rPr>
        <w:t xml:space="preserve">zilele lucrătoare între orele 9.00-13.00, precum şi la următoarea adresă de internet </w:t>
      </w:r>
      <w:hyperlink r:id="rId5" w:history="1">
        <w:r w:rsidRPr="00A55974">
          <w:rPr>
            <w:rStyle w:val="Hyperlink"/>
            <w:i/>
            <w:sz w:val="25"/>
            <w:szCs w:val="25"/>
            <w:lang w:val="it-IT"/>
          </w:rPr>
          <w:t>www.apmbr.anpm.ro</w:t>
        </w:r>
      </w:hyperlink>
      <w:r w:rsidRPr="00A55974">
        <w:rPr>
          <w:rStyle w:val="tpa1"/>
          <w:i/>
          <w:sz w:val="25"/>
          <w:szCs w:val="25"/>
          <w:lang w:val="it-IT"/>
        </w:rPr>
        <w:t xml:space="preserve"> - secţiunea Reglementări/Acordul de mediu/Drafturi acte reglementare.</w:t>
      </w:r>
    </w:p>
    <w:p w:rsidR="006B5231" w:rsidRPr="006B5231" w:rsidRDefault="006B5231" w:rsidP="006B5231">
      <w:pPr>
        <w:rPr>
          <w:b/>
        </w:rPr>
      </w:pPr>
      <w:r w:rsidRPr="00A55974">
        <w:rPr>
          <w:rStyle w:val="tpa1"/>
          <w:i/>
          <w:sz w:val="25"/>
          <w:szCs w:val="25"/>
          <w:lang w:val="it-IT"/>
        </w:rPr>
        <w:t>Publicul interesat poate înainta comentarii</w:t>
      </w:r>
      <w:r w:rsidRPr="00A55974">
        <w:rPr>
          <w:i/>
          <w:sz w:val="25"/>
          <w:szCs w:val="25"/>
          <w:lang w:val="ro-RO"/>
        </w:rPr>
        <w:t xml:space="preserve">/observaţii la proiectul deciziei de încadrare în termen de 5 zile de la data publicării prezentului anunţ, până la data de </w:t>
      </w:r>
      <w:r>
        <w:rPr>
          <w:i/>
          <w:sz w:val="25"/>
          <w:szCs w:val="25"/>
          <w:u w:val="single"/>
          <w:lang w:val="ro-RO"/>
        </w:rPr>
        <w:t>28.11.2017</w:t>
      </w:r>
      <w:r w:rsidRPr="00A55974">
        <w:rPr>
          <w:i/>
          <w:sz w:val="25"/>
          <w:szCs w:val="25"/>
          <w:u w:val="single"/>
          <w:lang w:val="ro-RO"/>
        </w:rPr>
        <w:t>”.</w:t>
      </w:r>
      <w:bookmarkEnd w:id="0"/>
    </w:p>
    <w:sectPr w:rsidR="006B5231" w:rsidRPr="006B523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814"/>
    <w:rsid w:val="00112814"/>
    <w:rsid w:val="00291311"/>
    <w:rsid w:val="005A0E1A"/>
    <w:rsid w:val="006B5231"/>
    <w:rsid w:val="00C3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B5231"/>
    <w:rPr>
      <w:color w:val="0000FF"/>
      <w:u w:val="single"/>
    </w:rPr>
  </w:style>
  <w:style w:type="character" w:customStyle="1" w:styleId="tpa1">
    <w:name w:val="tpa1"/>
    <w:basedOn w:val="DefaultParagraphFont"/>
    <w:rsid w:val="006B52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B5231"/>
    <w:rPr>
      <w:color w:val="0000FF"/>
      <w:u w:val="single"/>
    </w:rPr>
  </w:style>
  <w:style w:type="character" w:customStyle="1" w:styleId="tpa1">
    <w:name w:val="tpa1"/>
    <w:basedOn w:val="DefaultParagraphFont"/>
    <w:rsid w:val="006B5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pmbr.anpm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>Deftones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Inginer</dc:creator>
  <cp:keywords/>
  <dc:description/>
  <cp:lastModifiedBy>Inginer</cp:lastModifiedBy>
  <cp:revision>2</cp:revision>
  <cp:lastPrinted>2017-11-20T12:34:00Z</cp:lastPrinted>
  <dcterms:created xsi:type="dcterms:W3CDTF">2017-11-20T12:33:00Z</dcterms:created>
  <dcterms:modified xsi:type="dcterms:W3CDTF">2017-11-20T12:34:00Z</dcterms:modified>
</cp:coreProperties>
</file>